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0C1F3" w14:textId="77777777" w:rsidR="00B13439" w:rsidRPr="00657DA9" w:rsidRDefault="00B13439" w:rsidP="00807066">
      <w:pPr>
        <w:pStyle w:val="WW-Tekstpodstawowy2"/>
        <w:jc w:val="right"/>
        <w:outlineLvl w:val="1"/>
        <w:rPr>
          <w:b/>
          <w:sz w:val="22"/>
          <w:szCs w:val="22"/>
        </w:rPr>
      </w:pPr>
      <w:r w:rsidRPr="00657DA9">
        <w:rPr>
          <w:b/>
          <w:sz w:val="22"/>
          <w:szCs w:val="22"/>
        </w:rPr>
        <w:t xml:space="preserve">Załącznik nr </w:t>
      </w:r>
      <w:r w:rsidR="00B51F72" w:rsidRPr="00657DA9">
        <w:rPr>
          <w:b/>
          <w:sz w:val="22"/>
          <w:szCs w:val="22"/>
        </w:rPr>
        <w:t>5</w:t>
      </w:r>
      <w:r w:rsidR="00807066" w:rsidRPr="00657DA9">
        <w:rPr>
          <w:b/>
          <w:sz w:val="22"/>
          <w:szCs w:val="22"/>
        </w:rPr>
        <w:t xml:space="preserve"> do SIWZ</w:t>
      </w:r>
    </w:p>
    <w:p w14:paraId="4AAD50EE" w14:textId="77777777" w:rsidR="00807066" w:rsidRPr="00657DA9" w:rsidRDefault="00807066" w:rsidP="00807066">
      <w:pPr>
        <w:pStyle w:val="WW-Tekstpodstawowy2"/>
        <w:jc w:val="right"/>
        <w:outlineLvl w:val="1"/>
        <w:rPr>
          <w:b/>
          <w:sz w:val="22"/>
          <w:szCs w:val="22"/>
        </w:rPr>
      </w:pPr>
    </w:p>
    <w:p w14:paraId="7606A980" w14:textId="77777777" w:rsidR="00B13439" w:rsidRPr="00657DA9" w:rsidRDefault="00B13439" w:rsidP="00807066">
      <w:pPr>
        <w:pStyle w:val="WW-Tekstpodstawowy2"/>
        <w:ind w:left="357"/>
        <w:jc w:val="center"/>
        <w:outlineLvl w:val="1"/>
        <w:rPr>
          <w:b/>
          <w:sz w:val="22"/>
          <w:szCs w:val="22"/>
        </w:rPr>
      </w:pPr>
      <w:r w:rsidRPr="00657DA9">
        <w:rPr>
          <w:b/>
          <w:sz w:val="22"/>
          <w:szCs w:val="22"/>
        </w:rPr>
        <w:t>Szczegółowy opis przedmiotu zamówienia</w:t>
      </w:r>
    </w:p>
    <w:p w14:paraId="78A19B0B" w14:textId="77777777" w:rsidR="00B13439" w:rsidRPr="00657DA9" w:rsidRDefault="00B13439" w:rsidP="00923D8B">
      <w:pPr>
        <w:pStyle w:val="WW-Tekstpodstawowy2"/>
        <w:outlineLvl w:val="1"/>
        <w:rPr>
          <w:sz w:val="22"/>
          <w:szCs w:val="22"/>
        </w:rPr>
      </w:pPr>
    </w:p>
    <w:p w14:paraId="6AC5E576" w14:textId="43D77705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Wykonawca udzieli Zamawiającemu kredytu w walucie polskiej w kwocie </w:t>
      </w:r>
      <w:r w:rsidRPr="00657DA9">
        <w:rPr>
          <w:b/>
          <w:sz w:val="22"/>
          <w:szCs w:val="22"/>
        </w:rPr>
        <w:t xml:space="preserve">do </w:t>
      </w:r>
      <w:r w:rsidR="00E6618D" w:rsidRPr="00657DA9">
        <w:rPr>
          <w:b/>
          <w:sz w:val="22"/>
          <w:szCs w:val="22"/>
        </w:rPr>
        <w:t>5 884 432,00</w:t>
      </w:r>
      <w:r w:rsidR="00E6618D" w:rsidRPr="00657DA9">
        <w:rPr>
          <w:sz w:val="22"/>
          <w:szCs w:val="22"/>
        </w:rPr>
        <w:t xml:space="preserve"> </w:t>
      </w:r>
      <w:r w:rsidR="00E6618D" w:rsidRPr="00657DA9">
        <w:rPr>
          <w:b/>
          <w:sz w:val="22"/>
          <w:szCs w:val="22"/>
        </w:rPr>
        <w:t>zł</w:t>
      </w:r>
      <w:r w:rsidR="00E6618D" w:rsidRPr="00657DA9">
        <w:rPr>
          <w:sz w:val="22"/>
          <w:szCs w:val="22"/>
        </w:rPr>
        <w:t xml:space="preserve"> (słownie: pięć milionów/ osiemset osiemdziesiąt cztery tysiące czterysta trzydzieści dwa złote, 00/100 </w:t>
      </w:r>
      <w:r w:rsidRPr="00657DA9">
        <w:rPr>
          <w:sz w:val="22"/>
          <w:szCs w:val="22"/>
        </w:rPr>
        <w:t>) na warunkach określonych w umowie kredytowej.</w:t>
      </w:r>
    </w:p>
    <w:p w14:paraId="4500D26F" w14:textId="77777777" w:rsidR="00807066" w:rsidRPr="00657DA9" w:rsidRDefault="00807066" w:rsidP="00807066">
      <w:pPr>
        <w:pStyle w:val="WW-Tekstpodstawowy2"/>
        <w:ind w:left="357"/>
        <w:outlineLvl w:val="1"/>
        <w:rPr>
          <w:sz w:val="22"/>
          <w:szCs w:val="22"/>
        </w:rPr>
      </w:pPr>
    </w:p>
    <w:p w14:paraId="4B95BBD3" w14:textId="77777777" w:rsidR="003F70E2" w:rsidRPr="00657DA9" w:rsidRDefault="003F70E2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>Kwota kredytu może być wykorzystywana w transzach w drodze realizacji dyspozycji płatniczych Kredytobiorcy w ciężar rachunku kredytowego otwartego przez Bank dla Kredytobiorcy.</w:t>
      </w:r>
    </w:p>
    <w:p w14:paraId="4A535CC7" w14:textId="77777777" w:rsidR="00807066" w:rsidRPr="00657DA9" w:rsidRDefault="00807066" w:rsidP="00807066">
      <w:pPr>
        <w:pStyle w:val="WW-Tekstpodstawowy2"/>
        <w:ind w:left="357"/>
        <w:outlineLvl w:val="1"/>
        <w:rPr>
          <w:sz w:val="22"/>
          <w:szCs w:val="22"/>
        </w:rPr>
      </w:pPr>
    </w:p>
    <w:p w14:paraId="7B1B10F0" w14:textId="2E2EB0D6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Zamawiający przeznaczy środki z kredytu na sfinansowanie planowanego deficytu budżetu gminy </w:t>
      </w:r>
      <w:r w:rsidR="004E578E" w:rsidRPr="00657DA9">
        <w:rPr>
          <w:sz w:val="22"/>
          <w:szCs w:val="22"/>
        </w:rPr>
        <w:t xml:space="preserve">w kwocie </w:t>
      </w:r>
      <w:r w:rsidR="00EF4DAF" w:rsidRPr="00657DA9">
        <w:rPr>
          <w:sz w:val="22"/>
          <w:szCs w:val="22"/>
        </w:rPr>
        <w:t>3 911 180,28</w:t>
      </w:r>
      <w:r w:rsidR="004E578E" w:rsidRPr="00657DA9">
        <w:rPr>
          <w:sz w:val="22"/>
          <w:szCs w:val="22"/>
        </w:rPr>
        <w:t xml:space="preserve"> zł i </w:t>
      </w:r>
      <w:r w:rsidR="007337D5" w:rsidRPr="00657DA9">
        <w:rPr>
          <w:sz w:val="22"/>
          <w:szCs w:val="22"/>
        </w:rPr>
        <w:t xml:space="preserve"> </w:t>
      </w:r>
      <w:r w:rsidR="00EF4DAF" w:rsidRPr="00657DA9">
        <w:rPr>
          <w:sz w:val="22"/>
          <w:szCs w:val="22"/>
        </w:rPr>
        <w:t>1 973 251,72</w:t>
      </w:r>
      <w:r w:rsidR="004E578E" w:rsidRPr="00657DA9">
        <w:rPr>
          <w:sz w:val="22"/>
          <w:szCs w:val="22"/>
        </w:rPr>
        <w:t xml:space="preserve"> zł na spłatę wcześniej zaciągniętych zobowiązań </w:t>
      </w:r>
      <w:r w:rsidRPr="00657DA9">
        <w:rPr>
          <w:sz w:val="22"/>
          <w:szCs w:val="22"/>
        </w:rPr>
        <w:t>z</w:t>
      </w:r>
      <w:r w:rsidR="004E578E" w:rsidRPr="00657DA9">
        <w:rPr>
          <w:sz w:val="22"/>
          <w:szCs w:val="22"/>
        </w:rPr>
        <w:t>godnie</w:t>
      </w:r>
      <w:r w:rsidRPr="00657DA9">
        <w:rPr>
          <w:sz w:val="22"/>
          <w:szCs w:val="22"/>
        </w:rPr>
        <w:t xml:space="preserve"> art. 89 ust 1 pkt 2 </w:t>
      </w:r>
      <w:r w:rsidR="00AB05D1" w:rsidRPr="00657DA9">
        <w:rPr>
          <w:sz w:val="22"/>
          <w:szCs w:val="22"/>
        </w:rPr>
        <w:t xml:space="preserve">i </w:t>
      </w:r>
      <w:r w:rsidR="004E578E" w:rsidRPr="00657DA9">
        <w:rPr>
          <w:sz w:val="22"/>
          <w:szCs w:val="22"/>
        </w:rPr>
        <w:t>3</w:t>
      </w:r>
      <w:r w:rsidR="00AB05D1" w:rsidRPr="00657DA9">
        <w:rPr>
          <w:sz w:val="22"/>
          <w:szCs w:val="22"/>
        </w:rPr>
        <w:t xml:space="preserve"> </w:t>
      </w:r>
      <w:r w:rsidRPr="00657DA9">
        <w:rPr>
          <w:i/>
          <w:sz w:val="22"/>
          <w:szCs w:val="22"/>
        </w:rPr>
        <w:t>ustawy z dnia 27 sierpnia 2009 r. o finansach publicznych</w:t>
      </w:r>
      <w:r w:rsidRPr="00657DA9">
        <w:rPr>
          <w:sz w:val="22"/>
          <w:szCs w:val="22"/>
        </w:rPr>
        <w:t xml:space="preserve"> (</w:t>
      </w:r>
      <w:proofErr w:type="spellStart"/>
      <w:r w:rsidRPr="00657DA9">
        <w:rPr>
          <w:sz w:val="22"/>
          <w:szCs w:val="22"/>
        </w:rPr>
        <w:t>t.j</w:t>
      </w:r>
      <w:proofErr w:type="spellEnd"/>
      <w:r w:rsidRPr="00657DA9">
        <w:rPr>
          <w:sz w:val="22"/>
          <w:szCs w:val="22"/>
        </w:rPr>
        <w:t>. Dz. U. z 201</w:t>
      </w:r>
      <w:r w:rsidR="00AB05D1" w:rsidRPr="00657DA9">
        <w:rPr>
          <w:sz w:val="22"/>
          <w:szCs w:val="22"/>
        </w:rPr>
        <w:t>9</w:t>
      </w:r>
      <w:r w:rsidRPr="00657DA9">
        <w:rPr>
          <w:sz w:val="22"/>
          <w:szCs w:val="22"/>
        </w:rPr>
        <w:t xml:space="preserve"> r., Nr </w:t>
      </w:r>
      <w:r w:rsidR="00AB05D1" w:rsidRPr="00657DA9">
        <w:rPr>
          <w:sz w:val="22"/>
          <w:szCs w:val="22"/>
        </w:rPr>
        <w:t>869</w:t>
      </w:r>
      <w:r w:rsidR="00EF4DAF" w:rsidRPr="00657DA9">
        <w:rPr>
          <w:sz w:val="22"/>
          <w:szCs w:val="22"/>
        </w:rPr>
        <w:t xml:space="preserve"> z </w:t>
      </w:r>
      <w:proofErr w:type="spellStart"/>
      <w:r w:rsidR="00EF4DAF" w:rsidRPr="00657DA9">
        <w:rPr>
          <w:sz w:val="22"/>
          <w:szCs w:val="22"/>
        </w:rPr>
        <w:t>późn</w:t>
      </w:r>
      <w:proofErr w:type="spellEnd"/>
      <w:r w:rsidR="00EF4DAF" w:rsidRPr="00657DA9">
        <w:rPr>
          <w:sz w:val="22"/>
          <w:szCs w:val="22"/>
        </w:rPr>
        <w:t xml:space="preserve">. </w:t>
      </w:r>
      <w:proofErr w:type="spellStart"/>
      <w:r w:rsidR="00EF4DAF" w:rsidRPr="00657DA9">
        <w:rPr>
          <w:sz w:val="22"/>
          <w:szCs w:val="22"/>
        </w:rPr>
        <w:t>zm</w:t>
      </w:r>
      <w:proofErr w:type="spellEnd"/>
      <w:r w:rsidR="00AB05D1" w:rsidRPr="00657DA9">
        <w:rPr>
          <w:sz w:val="22"/>
          <w:szCs w:val="22"/>
        </w:rPr>
        <w:t>)</w:t>
      </w:r>
      <w:r w:rsidRPr="00657DA9">
        <w:rPr>
          <w:sz w:val="22"/>
          <w:szCs w:val="22"/>
        </w:rPr>
        <w:t>.</w:t>
      </w:r>
    </w:p>
    <w:p w14:paraId="5865AE70" w14:textId="77777777" w:rsidR="00807066" w:rsidRPr="00657DA9" w:rsidRDefault="00807066" w:rsidP="00807066">
      <w:pPr>
        <w:pStyle w:val="WW-Tekstpodstawowy2"/>
        <w:ind w:left="357"/>
        <w:outlineLvl w:val="1"/>
        <w:rPr>
          <w:sz w:val="22"/>
          <w:szCs w:val="22"/>
        </w:rPr>
      </w:pPr>
    </w:p>
    <w:p w14:paraId="4FE1E437" w14:textId="7A1456FD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bCs/>
          <w:sz w:val="22"/>
          <w:szCs w:val="22"/>
        </w:rPr>
      </w:pPr>
      <w:r w:rsidRPr="00657DA9">
        <w:rPr>
          <w:bCs/>
          <w:sz w:val="22"/>
          <w:szCs w:val="22"/>
        </w:rPr>
        <w:t xml:space="preserve">Kredyt udzielony zostanie na okres od dnia zawarcia umowy do </w:t>
      </w:r>
      <w:r w:rsidR="00200D19" w:rsidRPr="00657DA9">
        <w:rPr>
          <w:bCs/>
          <w:sz w:val="22"/>
          <w:szCs w:val="22"/>
        </w:rPr>
        <w:t>31 grudnia</w:t>
      </w:r>
      <w:r w:rsidRPr="00657DA9">
        <w:rPr>
          <w:bCs/>
          <w:sz w:val="22"/>
          <w:szCs w:val="22"/>
        </w:rPr>
        <w:t xml:space="preserve"> 20</w:t>
      </w:r>
      <w:r w:rsidR="00BE4EB6" w:rsidRPr="00657DA9">
        <w:rPr>
          <w:bCs/>
          <w:sz w:val="22"/>
          <w:szCs w:val="22"/>
        </w:rPr>
        <w:t>30</w:t>
      </w:r>
      <w:r w:rsidRPr="00657DA9">
        <w:rPr>
          <w:bCs/>
          <w:sz w:val="22"/>
          <w:szCs w:val="22"/>
        </w:rPr>
        <w:t xml:space="preserve"> roku.</w:t>
      </w:r>
    </w:p>
    <w:p w14:paraId="27FCF08B" w14:textId="77777777" w:rsidR="00807066" w:rsidRPr="00657DA9" w:rsidRDefault="00807066" w:rsidP="00807066">
      <w:pPr>
        <w:pStyle w:val="WW-Tekstpodstawowy2"/>
        <w:ind w:left="357"/>
        <w:outlineLvl w:val="1"/>
        <w:rPr>
          <w:b/>
          <w:sz w:val="22"/>
          <w:szCs w:val="22"/>
        </w:rPr>
      </w:pPr>
    </w:p>
    <w:p w14:paraId="2DA4C0D1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Wykonawca otworzy rachunek kredytowy najpóźniej w dniu zawarcia umowy i prowadzić </w:t>
      </w:r>
      <w:r w:rsidR="00807066" w:rsidRPr="00657DA9">
        <w:rPr>
          <w:sz w:val="22"/>
          <w:szCs w:val="22"/>
        </w:rPr>
        <w:t xml:space="preserve">                      </w:t>
      </w:r>
      <w:r w:rsidRPr="00657DA9">
        <w:rPr>
          <w:sz w:val="22"/>
          <w:szCs w:val="22"/>
        </w:rPr>
        <w:t>go będzie nieodpłatnie w trakcie realizacji niniejszej umowy kredytowej.</w:t>
      </w:r>
    </w:p>
    <w:p w14:paraId="2485CDDF" w14:textId="77777777" w:rsidR="00807066" w:rsidRPr="00657DA9" w:rsidRDefault="00807066" w:rsidP="00807066">
      <w:pPr>
        <w:pStyle w:val="WW-Tekstpodstawowy2"/>
        <w:ind w:left="357"/>
        <w:outlineLvl w:val="1"/>
        <w:rPr>
          <w:sz w:val="22"/>
          <w:szCs w:val="22"/>
        </w:rPr>
      </w:pPr>
    </w:p>
    <w:p w14:paraId="3C37A37A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b/>
          <w:sz w:val="22"/>
          <w:szCs w:val="22"/>
        </w:rPr>
      </w:pPr>
      <w:r w:rsidRPr="00657DA9">
        <w:rPr>
          <w:sz w:val="22"/>
          <w:szCs w:val="22"/>
        </w:rPr>
        <w:t xml:space="preserve">Wykonawca uruchomi środki kredytu zgodnie z dyspozycjami Zamawiającego                                w dyspozycjach składanych do Wykonawcy, bez składania odrębnego wniosku kredytowego podlegającego rozpatrzeniu. Bank uruchomi środki poszczególnych transz kredytu w ciągu                </w:t>
      </w:r>
      <w:r w:rsidR="00EF06CD" w:rsidRPr="00657DA9">
        <w:rPr>
          <w:sz w:val="22"/>
          <w:szCs w:val="22"/>
        </w:rPr>
        <w:t>…</w:t>
      </w:r>
      <w:r w:rsidRPr="00657DA9">
        <w:rPr>
          <w:b/>
          <w:sz w:val="22"/>
          <w:szCs w:val="22"/>
        </w:rPr>
        <w:t xml:space="preserve"> dni</w:t>
      </w:r>
      <w:r w:rsidR="00EF06CD" w:rsidRPr="00657DA9">
        <w:rPr>
          <w:b/>
          <w:sz w:val="22"/>
          <w:szCs w:val="22"/>
        </w:rPr>
        <w:t xml:space="preserve"> </w:t>
      </w:r>
      <w:r w:rsidRPr="00657DA9">
        <w:rPr>
          <w:b/>
          <w:sz w:val="22"/>
          <w:szCs w:val="22"/>
        </w:rPr>
        <w:t>zgodnie z deklaracją złożona w ofercie</w:t>
      </w:r>
      <w:r w:rsidRPr="00657DA9">
        <w:rPr>
          <w:sz w:val="22"/>
          <w:szCs w:val="22"/>
        </w:rPr>
        <w:t xml:space="preserve"> po złożeniu przez Zamawiającego pisemnego wniosku i przekaże do ban</w:t>
      </w:r>
      <w:r w:rsidR="004D599B" w:rsidRPr="00657DA9">
        <w:rPr>
          <w:sz w:val="22"/>
          <w:szCs w:val="22"/>
        </w:rPr>
        <w:t xml:space="preserve">ku Spółdzielczego w Kielcach, Oddział w Chęcinach Filia w Nowinach na rachunek: </w:t>
      </w:r>
      <w:r w:rsidR="004D599B" w:rsidRPr="00657DA9">
        <w:rPr>
          <w:b/>
          <w:sz w:val="22"/>
          <w:szCs w:val="22"/>
        </w:rPr>
        <w:t>9</w:t>
      </w:r>
      <w:r w:rsidR="00807066" w:rsidRPr="00657DA9">
        <w:rPr>
          <w:b/>
          <w:sz w:val="22"/>
          <w:szCs w:val="22"/>
        </w:rPr>
        <w:t>8 8493 0004 0040 0429 2160 0106</w:t>
      </w:r>
    </w:p>
    <w:p w14:paraId="3D875364" w14:textId="77777777" w:rsidR="00807066" w:rsidRPr="00657DA9" w:rsidRDefault="00807066" w:rsidP="00807066">
      <w:pPr>
        <w:pStyle w:val="WW-Tekstpodstawowy2"/>
        <w:ind w:left="357"/>
        <w:outlineLvl w:val="1"/>
        <w:rPr>
          <w:b/>
          <w:sz w:val="22"/>
          <w:szCs w:val="22"/>
        </w:rPr>
      </w:pPr>
    </w:p>
    <w:p w14:paraId="0B96F587" w14:textId="0E301082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Ostateczny termin wykorzystania kredytu upływa z dniem </w:t>
      </w:r>
      <w:r w:rsidR="0036362B" w:rsidRPr="00657DA9">
        <w:rPr>
          <w:b/>
          <w:sz w:val="22"/>
          <w:szCs w:val="22"/>
        </w:rPr>
        <w:t>31</w:t>
      </w:r>
      <w:r w:rsidRPr="00657DA9">
        <w:rPr>
          <w:b/>
          <w:sz w:val="22"/>
          <w:szCs w:val="22"/>
        </w:rPr>
        <w:t>.12.20</w:t>
      </w:r>
      <w:r w:rsidR="007956DC" w:rsidRPr="00657DA9">
        <w:rPr>
          <w:b/>
          <w:sz w:val="22"/>
          <w:szCs w:val="22"/>
        </w:rPr>
        <w:t>20</w:t>
      </w:r>
      <w:r w:rsidRPr="00657DA9">
        <w:rPr>
          <w:b/>
          <w:sz w:val="22"/>
          <w:szCs w:val="22"/>
        </w:rPr>
        <w:t xml:space="preserve"> roku</w:t>
      </w:r>
      <w:r w:rsidRPr="00657DA9">
        <w:rPr>
          <w:sz w:val="22"/>
          <w:szCs w:val="22"/>
        </w:rPr>
        <w:t>.</w:t>
      </w:r>
    </w:p>
    <w:p w14:paraId="3955F97C" w14:textId="77777777" w:rsidR="00807066" w:rsidRPr="00657DA9" w:rsidRDefault="00807066" w:rsidP="00807066">
      <w:pPr>
        <w:pStyle w:val="WW-Tekstpodstawowy2"/>
        <w:ind w:left="357"/>
        <w:outlineLvl w:val="1"/>
        <w:rPr>
          <w:color w:val="FF0000"/>
          <w:sz w:val="22"/>
          <w:szCs w:val="22"/>
        </w:rPr>
      </w:pPr>
    </w:p>
    <w:p w14:paraId="3250E1CA" w14:textId="77777777" w:rsidR="00B13439" w:rsidRPr="00657DA9" w:rsidRDefault="00223865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Zamawiający zastrzega sobie możliwość zaciągnięcia kredytu w wysokości niższej niż kwota, </w:t>
      </w:r>
      <w:r w:rsidR="00807066" w:rsidRPr="00657DA9">
        <w:rPr>
          <w:sz w:val="22"/>
          <w:szCs w:val="22"/>
        </w:rPr>
        <w:t xml:space="preserve">                   </w:t>
      </w:r>
      <w:r w:rsidRPr="00657DA9">
        <w:rPr>
          <w:sz w:val="22"/>
          <w:szCs w:val="22"/>
        </w:rPr>
        <w:t xml:space="preserve">o której mowa w pkt. 1. Bank w takim terminie nie obciąży kredytobiorcy dodatkowymi kosztami </w:t>
      </w:r>
      <w:r w:rsidR="00807066" w:rsidRPr="00657DA9">
        <w:rPr>
          <w:sz w:val="22"/>
          <w:szCs w:val="22"/>
        </w:rPr>
        <w:t xml:space="preserve">                 </w:t>
      </w:r>
      <w:r w:rsidRPr="00657DA9">
        <w:rPr>
          <w:sz w:val="22"/>
          <w:szCs w:val="22"/>
        </w:rPr>
        <w:t>z tego tytułu.</w:t>
      </w:r>
    </w:p>
    <w:p w14:paraId="63F2D0C2" w14:textId="77777777" w:rsidR="00807066" w:rsidRPr="00657DA9" w:rsidRDefault="00807066" w:rsidP="00807066">
      <w:pPr>
        <w:pStyle w:val="WW-Tekstpodstawowy2"/>
        <w:ind w:left="357"/>
        <w:outlineLvl w:val="1"/>
        <w:rPr>
          <w:color w:val="FF0000"/>
          <w:sz w:val="22"/>
          <w:szCs w:val="22"/>
        </w:rPr>
      </w:pPr>
    </w:p>
    <w:p w14:paraId="753F7C2A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>Wykorzystanie kredytu następować będzie w walucie polskiej.</w:t>
      </w:r>
    </w:p>
    <w:p w14:paraId="1F8B415C" w14:textId="77777777" w:rsidR="00807066" w:rsidRPr="00657DA9" w:rsidRDefault="00807066" w:rsidP="00807066">
      <w:pPr>
        <w:pStyle w:val="WW-Tekstpodstawowy2"/>
        <w:ind w:left="357"/>
        <w:outlineLvl w:val="1"/>
        <w:rPr>
          <w:color w:val="FF0000"/>
          <w:sz w:val="22"/>
          <w:szCs w:val="22"/>
        </w:rPr>
      </w:pPr>
    </w:p>
    <w:p w14:paraId="3C5721B1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Kwota wykorzystanego kredytu oprocentowana będzie w stosunku rocznym według zmiennej stopy procentowej. Stopa procentowa będzie równa wysokości stawki bazowej powiększonej </w:t>
      </w:r>
      <w:r w:rsidR="00807066" w:rsidRPr="00657DA9">
        <w:rPr>
          <w:sz w:val="22"/>
          <w:szCs w:val="22"/>
        </w:rPr>
        <w:t xml:space="preserve">                  </w:t>
      </w:r>
      <w:r w:rsidRPr="00657DA9">
        <w:rPr>
          <w:sz w:val="22"/>
          <w:szCs w:val="22"/>
        </w:rPr>
        <w:t>o stałą marżę Wykonawcy, ustalonej na podstawie złożonej oferty.</w:t>
      </w:r>
    </w:p>
    <w:p w14:paraId="75B450C6" w14:textId="77777777" w:rsidR="00807066" w:rsidRPr="00657DA9" w:rsidRDefault="00807066" w:rsidP="00807066">
      <w:pPr>
        <w:pStyle w:val="WW-Tekstpodstawowy2"/>
        <w:ind w:left="357"/>
        <w:outlineLvl w:val="1"/>
        <w:rPr>
          <w:sz w:val="22"/>
          <w:szCs w:val="22"/>
        </w:rPr>
      </w:pPr>
    </w:p>
    <w:p w14:paraId="218BB517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>Zobowiązania zamawiającego z tytułu odsetek od kredytu regulowane będą w miesięcznych okresach obrachunkowych, jako suma zmiennej stawki bazowej WIBOR dla złotowych depozytów 1-miesięcznych na rynku międzybankowym, z ostatniego notowania w miesiącu poprzedzającym miesiąc, za który naliczane będą odsetki, p</w:t>
      </w:r>
      <w:bookmarkStart w:id="0" w:name="_GoBack"/>
      <w:bookmarkEnd w:id="0"/>
      <w:r w:rsidRPr="00657DA9">
        <w:rPr>
          <w:sz w:val="22"/>
          <w:szCs w:val="22"/>
        </w:rPr>
        <w:t>owiększonej o stałą marżę Wykonawcy ustaloną na podstawie złożonej oferty.</w:t>
      </w:r>
    </w:p>
    <w:p w14:paraId="07AF0242" w14:textId="77777777" w:rsidR="00807066" w:rsidRPr="00657DA9" w:rsidRDefault="00807066" w:rsidP="00807066">
      <w:pPr>
        <w:pStyle w:val="WW-Tekstpodstawowy2"/>
        <w:ind w:left="357"/>
        <w:outlineLvl w:val="1"/>
        <w:rPr>
          <w:color w:val="FF0000"/>
          <w:sz w:val="22"/>
          <w:szCs w:val="22"/>
        </w:rPr>
      </w:pPr>
    </w:p>
    <w:p w14:paraId="5FF65BB7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Odsetki są naliczane od salda kredytu według kalendarza rzeczywistego (365/366 dni). </w:t>
      </w:r>
    </w:p>
    <w:p w14:paraId="09296F19" w14:textId="77777777" w:rsidR="00807066" w:rsidRPr="00657DA9" w:rsidRDefault="00807066" w:rsidP="00807066">
      <w:pPr>
        <w:pStyle w:val="WW-Tekstpodstawowy2"/>
        <w:ind w:left="357"/>
        <w:outlineLvl w:val="1"/>
        <w:rPr>
          <w:color w:val="FF0000"/>
          <w:sz w:val="22"/>
          <w:szCs w:val="22"/>
        </w:rPr>
      </w:pPr>
    </w:p>
    <w:p w14:paraId="1597CFFA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>O wysokości stawki bazowej (WIBOR 1M) stanowiącej podstawę obliczenia oprocentowania kredytu w danym miesiącu oraz o kwocie naliczonych odsetek za dany miesiąc, Zamawiający będzie powiadamiany pisemnie przez Wykonawcę w terminie do 20 dnia tego miesiąca.</w:t>
      </w:r>
    </w:p>
    <w:p w14:paraId="7C125EA4" w14:textId="77777777" w:rsidR="00807066" w:rsidRPr="00657DA9" w:rsidRDefault="00807066" w:rsidP="00807066">
      <w:pPr>
        <w:pStyle w:val="WW-Tekstpodstawowy2"/>
        <w:ind w:left="357"/>
        <w:outlineLvl w:val="1"/>
        <w:rPr>
          <w:sz w:val="22"/>
          <w:szCs w:val="22"/>
        </w:rPr>
      </w:pPr>
    </w:p>
    <w:p w14:paraId="67C5BBF4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>Marża Wykonawcy jest stała w umownym okresie kredytowania.</w:t>
      </w:r>
    </w:p>
    <w:p w14:paraId="27C85B94" w14:textId="77777777" w:rsidR="00807066" w:rsidRPr="00657DA9" w:rsidRDefault="00807066" w:rsidP="00807066">
      <w:pPr>
        <w:pStyle w:val="WW-Tekstpodstawowy2"/>
        <w:ind w:left="357"/>
        <w:outlineLvl w:val="1"/>
        <w:rPr>
          <w:sz w:val="22"/>
          <w:szCs w:val="22"/>
        </w:rPr>
      </w:pPr>
    </w:p>
    <w:p w14:paraId="4C6E11BC" w14:textId="77777777" w:rsidR="00807066" w:rsidRPr="00657DA9" w:rsidRDefault="00B13439" w:rsidP="00C11339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lastRenderedPageBreak/>
        <w:t>Odsetki od wykorzystanego kredytu są naliczane na bieżąco w miesięcznych okresach obrachunkowych, za okres od pierwszego dnia miesiąca do ostatniego dnia miesiąca, a płatne będą do piętnastego dnia miesiąca za miesiąc poprzedni,  przy czy</w:t>
      </w:r>
      <w:r w:rsidR="00C11339" w:rsidRPr="00657DA9">
        <w:rPr>
          <w:sz w:val="22"/>
          <w:szCs w:val="22"/>
        </w:rPr>
        <w:t xml:space="preserve">m </w:t>
      </w:r>
      <w:r w:rsidRPr="00657DA9">
        <w:rPr>
          <w:sz w:val="22"/>
          <w:szCs w:val="22"/>
        </w:rPr>
        <w:t>jeżeli data spłaty kredytu lub odsetek przypada na dzień ustawowo wolny od pracy</w:t>
      </w:r>
      <w:r w:rsidR="0022378B" w:rsidRPr="00657DA9">
        <w:rPr>
          <w:sz w:val="22"/>
          <w:szCs w:val="22"/>
        </w:rPr>
        <w:t xml:space="preserve"> lub na sobotę,</w:t>
      </w:r>
      <w:r w:rsidRPr="00657DA9">
        <w:rPr>
          <w:sz w:val="22"/>
          <w:szCs w:val="22"/>
        </w:rPr>
        <w:t xml:space="preserve"> </w:t>
      </w:r>
      <w:r w:rsidR="0022378B" w:rsidRPr="00657DA9">
        <w:rPr>
          <w:sz w:val="22"/>
          <w:szCs w:val="22"/>
        </w:rPr>
        <w:t>termin upływa następnego dnia, który nie jest dniem wolnym od pracy ani sobotą.</w:t>
      </w:r>
    </w:p>
    <w:p w14:paraId="35AB3263" w14:textId="77777777" w:rsidR="0022378B" w:rsidRPr="00657DA9" w:rsidRDefault="0022378B" w:rsidP="0022378B">
      <w:pPr>
        <w:pStyle w:val="WW-Tekstpodstawowy2"/>
        <w:ind w:left="647"/>
        <w:outlineLvl w:val="1"/>
        <w:rPr>
          <w:sz w:val="22"/>
          <w:szCs w:val="22"/>
        </w:rPr>
      </w:pPr>
    </w:p>
    <w:p w14:paraId="03B8D8AF" w14:textId="77777777" w:rsidR="003E4BAC" w:rsidRPr="00657DA9" w:rsidRDefault="003E4BAC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>Zamawiający może dokonać wcześniejszej spłaty całości lub części kredytu. Od wcześniejszej spłaty kredytu lub jego części Wykonawca nie będzie pobierał żadnej prowizji, ani innych opłat rekompensujących.</w:t>
      </w:r>
    </w:p>
    <w:p w14:paraId="655D6772" w14:textId="77777777" w:rsidR="00807066" w:rsidRPr="00657DA9" w:rsidRDefault="00807066" w:rsidP="00807066">
      <w:pPr>
        <w:pStyle w:val="WW-Tekstpodstawowy2"/>
        <w:ind w:left="357"/>
        <w:outlineLvl w:val="1"/>
        <w:rPr>
          <w:sz w:val="22"/>
          <w:szCs w:val="22"/>
        </w:rPr>
      </w:pPr>
    </w:p>
    <w:p w14:paraId="4B567141" w14:textId="77777777" w:rsidR="003E4BAC" w:rsidRPr="00657DA9" w:rsidRDefault="003E4BAC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>W przypadku zamiaru spłaty wykorzystanego kredytu przed terminem ustalonym w niniejszej umowie, Zamawiający zawiadomi Bank o planowanym terminie spłaty z trzydniowym wyprzedzeniem.</w:t>
      </w:r>
    </w:p>
    <w:p w14:paraId="4E43B995" w14:textId="77777777" w:rsidR="00807066" w:rsidRPr="00657DA9" w:rsidRDefault="00807066" w:rsidP="00807066">
      <w:pPr>
        <w:pStyle w:val="WW-Tekstpodstawowy2"/>
        <w:ind w:left="357"/>
        <w:outlineLvl w:val="1"/>
        <w:rPr>
          <w:color w:val="FF0000"/>
          <w:sz w:val="22"/>
          <w:szCs w:val="22"/>
        </w:rPr>
      </w:pPr>
    </w:p>
    <w:p w14:paraId="17336358" w14:textId="27B2069F" w:rsidR="00B13439" w:rsidRPr="00657DA9" w:rsidRDefault="00E4352A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>Strony mogą wydłużyć terminy spłaty rat kredytu bez ponoszenia przez Kredytobiorcę dodatkowych kosztów</w:t>
      </w:r>
      <w:r w:rsidR="00AE3717" w:rsidRPr="00657DA9">
        <w:rPr>
          <w:sz w:val="22"/>
          <w:szCs w:val="22"/>
        </w:rPr>
        <w:t xml:space="preserve"> z tego </w:t>
      </w:r>
      <w:r w:rsidR="00E06232" w:rsidRPr="00657DA9">
        <w:rPr>
          <w:sz w:val="22"/>
          <w:szCs w:val="22"/>
        </w:rPr>
        <w:t xml:space="preserve">tytułu. Zmiana wymaga pisemnego </w:t>
      </w:r>
      <w:r w:rsidR="00BD1ED7" w:rsidRPr="00657DA9">
        <w:rPr>
          <w:sz w:val="22"/>
          <w:szCs w:val="22"/>
        </w:rPr>
        <w:t>wniosku kredytobiorcy, zgody Banku i zawarcia aneksu do umowy kredytu.</w:t>
      </w:r>
      <w:r w:rsidR="00125CFB" w:rsidRPr="00657DA9">
        <w:rPr>
          <w:sz w:val="22"/>
          <w:szCs w:val="22"/>
        </w:rPr>
        <w:t xml:space="preserve"> </w:t>
      </w:r>
      <w:r w:rsidR="00E15E9A" w:rsidRPr="00657DA9">
        <w:rPr>
          <w:sz w:val="22"/>
          <w:szCs w:val="22"/>
        </w:rPr>
        <w:t>W</w:t>
      </w:r>
      <w:r w:rsidR="00B13439" w:rsidRPr="00657DA9">
        <w:rPr>
          <w:sz w:val="22"/>
          <w:szCs w:val="22"/>
        </w:rPr>
        <w:t>ydłużeni</w:t>
      </w:r>
      <w:r w:rsidR="00E15E9A" w:rsidRPr="00657DA9">
        <w:rPr>
          <w:sz w:val="22"/>
          <w:szCs w:val="22"/>
        </w:rPr>
        <w:t>e</w:t>
      </w:r>
      <w:r w:rsidR="00B13439" w:rsidRPr="00657DA9">
        <w:rPr>
          <w:sz w:val="22"/>
          <w:szCs w:val="22"/>
        </w:rPr>
        <w:t xml:space="preserve"> okresu kredytowania </w:t>
      </w:r>
      <w:r w:rsidR="00604D46" w:rsidRPr="00657DA9">
        <w:rPr>
          <w:sz w:val="22"/>
          <w:szCs w:val="22"/>
        </w:rPr>
        <w:t>poza 31 grudzień 20</w:t>
      </w:r>
      <w:r w:rsidR="00EC6E82" w:rsidRPr="00657DA9">
        <w:rPr>
          <w:sz w:val="22"/>
          <w:szCs w:val="22"/>
        </w:rPr>
        <w:t>30</w:t>
      </w:r>
      <w:r w:rsidR="00604D46" w:rsidRPr="00657DA9">
        <w:rPr>
          <w:sz w:val="22"/>
          <w:szCs w:val="22"/>
        </w:rPr>
        <w:t xml:space="preserve"> roku może nastąpić </w:t>
      </w:r>
      <w:r w:rsidR="00B13439" w:rsidRPr="00657DA9">
        <w:rPr>
          <w:sz w:val="22"/>
          <w:szCs w:val="22"/>
        </w:rPr>
        <w:t xml:space="preserve">pod warunkiem przeprowadzenia </w:t>
      </w:r>
      <w:r w:rsidR="00604D46" w:rsidRPr="00657DA9">
        <w:rPr>
          <w:sz w:val="22"/>
          <w:szCs w:val="22"/>
        </w:rPr>
        <w:t xml:space="preserve">przez Wykonawcę </w:t>
      </w:r>
      <w:r w:rsidR="00B13439" w:rsidRPr="00657DA9">
        <w:rPr>
          <w:sz w:val="22"/>
          <w:szCs w:val="22"/>
        </w:rPr>
        <w:t>analizy sytuacji ekonomiczno-finansowej Zamawiającego oraz pod warunkiem posiadania przez Zamawiającego bieżącej</w:t>
      </w:r>
      <w:r w:rsidR="005E589A" w:rsidRPr="00657DA9">
        <w:rPr>
          <w:sz w:val="22"/>
          <w:szCs w:val="22"/>
        </w:rPr>
        <w:t xml:space="preserve"> </w:t>
      </w:r>
      <w:r w:rsidR="00B13439" w:rsidRPr="00657DA9">
        <w:rPr>
          <w:sz w:val="22"/>
          <w:szCs w:val="22"/>
        </w:rPr>
        <w:t>i perspektywicznej zdolno</w:t>
      </w:r>
      <w:r w:rsidR="00125CFB" w:rsidRPr="00657DA9">
        <w:rPr>
          <w:sz w:val="22"/>
          <w:szCs w:val="22"/>
        </w:rPr>
        <w:t>ści kredytowej.</w:t>
      </w:r>
      <w:r w:rsidR="00807066" w:rsidRPr="00657DA9">
        <w:rPr>
          <w:sz w:val="22"/>
          <w:szCs w:val="22"/>
        </w:rPr>
        <w:t xml:space="preserve"> </w:t>
      </w:r>
      <w:r w:rsidR="005405D4" w:rsidRPr="00657DA9">
        <w:rPr>
          <w:sz w:val="22"/>
          <w:szCs w:val="22"/>
        </w:rPr>
        <w:t>Wydłużenie okresu kredytowania poza 31 grudzień 20</w:t>
      </w:r>
      <w:r w:rsidR="009952C6" w:rsidRPr="00657DA9">
        <w:rPr>
          <w:sz w:val="22"/>
          <w:szCs w:val="22"/>
        </w:rPr>
        <w:t>30</w:t>
      </w:r>
      <w:r w:rsidR="005405D4" w:rsidRPr="00657DA9">
        <w:rPr>
          <w:sz w:val="22"/>
          <w:szCs w:val="22"/>
        </w:rPr>
        <w:t xml:space="preserve"> roku wymaga </w:t>
      </w:r>
      <w:r w:rsidR="00F52092" w:rsidRPr="00657DA9">
        <w:rPr>
          <w:sz w:val="22"/>
          <w:szCs w:val="22"/>
        </w:rPr>
        <w:t>zawarci</w:t>
      </w:r>
      <w:r w:rsidR="005405D4" w:rsidRPr="00657DA9">
        <w:rPr>
          <w:sz w:val="22"/>
          <w:szCs w:val="22"/>
        </w:rPr>
        <w:t>a</w:t>
      </w:r>
      <w:r w:rsidR="00F52092" w:rsidRPr="00657DA9">
        <w:rPr>
          <w:sz w:val="22"/>
          <w:szCs w:val="22"/>
        </w:rPr>
        <w:t xml:space="preserve"> aneksu do umowy</w:t>
      </w:r>
      <w:r w:rsidR="005405D4" w:rsidRPr="00657DA9">
        <w:rPr>
          <w:sz w:val="22"/>
          <w:szCs w:val="22"/>
        </w:rPr>
        <w:t>.T</w:t>
      </w:r>
      <w:r w:rsidR="008E3604" w:rsidRPr="00657DA9">
        <w:rPr>
          <w:sz w:val="22"/>
          <w:szCs w:val="22"/>
        </w:rPr>
        <w:t xml:space="preserve">erminy spłat kredytu muszą być ujęte w Wieloletniej Prognozie Finansowej Zamawiającego. </w:t>
      </w:r>
      <w:r w:rsidR="00125CFB" w:rsidRPr="00657DA9">
        <w:rPr>
          <w:sz w:val="22"/>
          <w:szCs w:val="22"/>
        </w:rPr>
        <w:t>Zmiana wysokośc</w:t>
      </w:r>
      <w:r w:rsidR="003E4BAC" w:rsidRPr="00657DA9">
        <w:rPr>
          <w:sz w:val="22"/>
          <w:szCs w:val="22"/>
        </w:rPr>
        <w:t>i</w:t>
      </w:r>
      <w:r w:rsidR="00B13439" w:rsidRPr="00657DA9">
        <w:rPr>
          <w:sz w:val="22"/>
          <w:szCs w:val="22"/>
        </w:rPr>
        <w:t xml:space="preserve"> i terminu spłaty kredytu/raty kredytu nie spowoduje w żadnym z lat okresu kredytowania przekroczenia aktualnie obowiązujących dopuszczalnych wskaźników zadłużenia/obsługi zadłużenia Zamawiającego.</w:t>
      </w:r>
    </w:p>
    <w:p w14:paraId="2976F51F" w14:textId="77777777" w:rsidR="00807066" w:rsidRPr="00657DA9" w:rsidRDefault="00807066" w:rsidP="00923D8B">
      <w:pPr>
        <w:pStyle w:val="WW-Tekstpodstawowy2"/>
        <w:outlineLvl w:val="1"/>
        <w:rPr>
          <w:color w:val="FF0000"/>
          <w:sz w:val="22"/>
          <w:szCs w:val="22"/>
        </w:rPr>
      </w:pPr>
    </w:p>
    <w:p w14:paraId="53A66B0C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Wykonawcy nie przysługuje prawo naliczania i pobierania jakichkolwiek dodatkowych opłat        </w:t>
      </w:r>
      <w:r w:rsidR="00807066" w:rsidRPr="00657DA9">
        <w:rPr>
          <w:sz w:val="22"/>
          <w:szCs w:val="22"/>
        </w:rPr>
        <w:t xml:space="preserve">                   </w:t>
      </w:r>
      <w:r w:rsidRPr="00657DA9">
        <w:rPr>
          <w:sz w:val="22"/>
          <w:szCs w:val="22"/>
        </w:rPr>
        <w:t>i prowizji, za wyjątkiem opłat i prowizji, które będą ustalone w umowie.</w:t>
      </w:r>
    </w:p>
    <w:p w14:paraId="32657B75" w14:textId="77777777" w:rsidR="00807066" w:rsidRPr="00657DA9" w:rsidRDefault="00807066" w:rsidP="00807066">
      <w:pPr>
        <w:pStyle w:val="WW-Tekstpodstawowy2"/>
        <w:ind w:left="357"/>
        <w:outlineLvl w:val="1"/>
        <w:rPr>
          <w:color w:val="FF0000"/>
          <w:sz w:val="22"/>
          <w:szCs w:val="22"/>
        </w:rPr>
      </w:pPr>
    </w:p>
    <w:p w14:paraId="7A3E1802" w14:textId="4BCBE100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Kredyt zostanie spłacony do </w:t>
      </w:r>
      <w:r w:rsidR="00EF59DD" w:rsidRPr="00657DA9">
        <w:rPr>
          <w:b/>
          <w:sz w:val="22"/>
          <w:szCs w:val="22"/>
        </w:rPr>
        <w:t>31 grudnia</w:t>
      </w:r>
      <w:r w:rsidR="00CF6C5E" w:rsidRPr="00657DA9">
        <w:rPr>
          <w:b/>
          <w:sz w:val="22"/>
          <w:szCs w:val="22"/>
        </w:rPr>
        <w:t xml:space="preserve"> </w:t>
      </w:r>
      <w:r w:rsidRPr="00657DA9">
        <w:rPr>
          <w:b/>
          <w:sz w:val="22"/>
          <w:szCs w:val="22"/>
        </w:rPr>
        <w:t>20</w:t>
      </w:r>
      <w:r w:rsidR="009952C6" w:rsidRPr="00657DA9">
        <w:rPr>
          <w:b/>
          <w:sz w:val="22"/>
          <w:szCs w:val="22"/>
        </w:rPr>
        <w:t>30</w:t>
      </w:r>
      <w:r w:rsidRPr="00657DA9">
        <w:rPr>
          <w:b/>
          <w:sz w:val="22"/>
          <w:szCs w:val="22"/>
        </w:rPr>
        <w:t xml:space="preserve"> roku</w:t>
      </w:r>
      <w:r w:rsidRPr="00657DA9">
        <w:rPr>
          <w:sz w:val="22"/>
          <w:szCs w:val="22"/>
        </w:rPr>
        <w:t>.</w:t>
      </w:r>
    </w:p>
    <w:p w14:paraId="3B2C0322" w14:textId="77777777" w:rsidR="00807066" w:rsidRPr="00657DA9" w:rsidRDefault="00807066" w:rsidP="00807066">
      <w:pPr>
        <w:pStyle w:val="WW-Tekstpodstawowy2"/>
        <w:ind w:left="357"/>
        <w:outlineLvl w:val="1"/>
        <w:rPr>
          <w:color w:val="FF0000"/>
          <w:sz w:val="22"/>
          <w:szCs w:val="22"/>
        </w:rPr>
      </w:pPr>
    </w:p>
    <w:p w14:paraId="2280F350" w14:textId="77777777" w:rsidR="00B13439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>Spłata kredytu nastąpi w poniższych terminach:</w:t>
      </w:r>
    </w:p>
    <w:p w14:paraId="4803143C" w14:textId="77777777" w:rsidR="00615429" w:rsidRPr="00657DA9" w:rsidRDefault="00615429" w:rsidP="00807066">
      <w:pPr>
        <w:pStyle w:val="Akapitzlist"/>
        <w:ind w:left="0"/>
        <w:jc w:val="both"/>
        <w:outlineLvl w:val="1"/>
        <w:rPr>
          <w:color w:val="FF0000"/>
          <w:spacing w:val="-3"/>
          <w:sz w:val="22"/>
          <w:szCs w:val="22"/>
        </w:rPr>
      </w:pPr>
    </w:p>
    <w:tbl>
      <w:tblPr>
        <w:tblW w:w="889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460"/>
        <w:gridCol w:w="3180"/>
        <w:gridCol w:w="1760"/>
      </w:tblGrid>
      <w:tr w:rsidR="00217151" w:rsidRPr="00657DA9" w14:paraId="50B170E0" w14:textId="77777777" w:rsidTr="00756FD5">
        <w:trPr>
          <w:trHeight w:val="315"/>
          <w:tblHeader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92C2946" w14:textId="77777777" w:rsidR="00615429" w:rsidRPr="00657DA9" w:rsidRDefault="00615429" w:rsidP="008070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57DA9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E383659" w14:textId="77777777" w:rsidR="00615429" w:rsidRPr="00657DA9" w:rsidRDefault="00615429" w:rsidP="008070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57DA9">
              <w:rPr>
                <w:b/>
                <w:bCs/>
                <w:sz w:val="22"/>
                <w:szCs w:val="22"/>
                <w:lang w:eastAsia="pl-PL"/>
              </w:rPr>
              <w:t>Numer raty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D89DEF4" w14:textId="77777777" w:rsidR="00615429" w:rsidRPr="00657DA9" w:rsidRDefault="00615429" w:rsidP="008070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57DA9">
              <w:rPr>
                <w:b/>
                <w:bCs/>
                <w:sz w:val="22"/>
                <w:szCs w:val="22"/>
                <w:lang w:eastAsia="pl-PL"/>
              </w:rPr>
              <w:t>Data płatności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3B22C3" w14:textId="77777777" w:rsidR="00615429" w:rsidRPr="00657DA9" w:rsidRDefault="00615429" w:rsidP="00807066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57DA9">
              <w:rPr>
                <w:b/>
                <w:bCs/>
                <w:sz w:val="22"/>
                <w:szCs w:val="22"/>
                <w:lang w:eastAsia="pl-PL"/>
              </w:rPr>
              <w:t>Kwota</w:t>
            </w:r>
          </w:p>
        </w:tc>
      </w:tr>
      <w:tr w:rsidR="00BD78CA" w:rsidRPr="00657DA9" w14:paraId="400FFCED" w14:textId="77777777" w:rsidTr="00756FD5">
        <w:trPr>
          <w:trHeight w:val="315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19A4" w14:textId="77777777" w:rsidR="00615429" w:rsidRPr="00657DA9" w:rsidRDefault="00615429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815E" w14:textId="77777777" w:rsidR="00615429" w:rsidRPr="00657DA9" w:rsidRDefault="00615429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pierwsza rata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7D65A" w14:textId="4C5185F1" w:rsidR="00615429" w:rsidRPr="00657DA9" w:rsidRDefault="00625CA8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31.01.2026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276B" w14:textId="79D4AC6B" w:rsidR="00615429" w:rsidRPr="00657DA9" w:rsidRDefault="00625CA8" w:rsidP="00807066">
            <w:pPr>
              <w:suppressAutoHyphens w:val="0"/>
              <w:jc w:val="right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1 000 000,00</w:t>
            </w:r>
          </w:p>
        </w:tc>
      </w:tr>
      <w:tr w:rsidR="00BD78CA" w:rsidRPr="00657DA9" w14:paraId="2483C375" w14:textId="77777777" w:rsidTr="00756FD5">
        <w:trPr>
          <w:trHeight w:val="315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6EDC2" w14:textId="77777777" w:rsidR="00615429" w:rsidRPr="00657DA9" w:rsidRDefault="00615429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C0743" w14:textId="77777777" w:rsidR="00615429" w:rsidRPr="00657DA9" w:rsidRDefault="00615429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druga rata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F82BD" w14:textId="506ADE90" w:rsidR="00615429" w:rsidRPr="00657DA9" w:rsidRDefault="00625CA8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31.01.2027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747A1" w14:textId="4653DA18" w:rsidR="00615429" w:rsidRPr="00657DA9" w:rsidRDefault="00625CA8" w:rsidP="00807066">
            <w:pPr>
              <w:jc w:val="right"/>
              <w:rPr>
                <w:sz w:val="22"/>
                <w:szCs w:val="22"/>
              </w:rPr>
            </w:pPr>
            <w:r w:rsidRPr="00657DA9">
              <w:rPr>
                <w:sz w:val="22"/>
                <w:szCs w:val="22"/>
                <w:lang w:eastAsia="pl-PL"/>
              </w:rPr>
              <w:t>1 000 000,00</w:t>
            </w:r>
          </w:p>
        </w:tc>
      </w:tr>
      <w:tr w:rsidR="00BD78CA" w:rsidRPr="00657DA9" w14:paraId="515ECB1C" w14:textId="77777777" w:rsidTr="00756FD5">
        <w:trPr>
          <w:trHeight w:val="315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1C6B" w14:textId="77777777" w:rsidR="00615429" w:rsidRPr="00657DA9" w:rsidRDefault="00615429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5288F" w14:textId="327BD7C9" w:rsidR="00615429" w:rsidRPr="00657DA9" w:rsidRDefault="00D05620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t</w:t>
            </w:r>
            <w:r w:rsidR="00615429" w:rsidRPr="00657DA9">
              <w:rPr>
                <w:sz w:val="22"/>
                <w:szCs w:val="22"/>
                <w:lang w:eastAsia="pl-PL"/>
              </w:rPr>
              <w:t>rzecia rata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E12C" w14:textId="3D697CD8" w:rsidR="00615429" w:rsidRPr="00657DA9" w:rsidRDefault="00625CA8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31.01.2028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82C0E" w14:textId="19E2968D" w:rsidR="00615429" w:rsidRPr="00657DA9" w:rsidRDefault="00625CA8" w:rsidP="00807066">
            <w:pPr>
              <w:jc w:val="right"/>
              <w:rPr>
                <w:sz w:val="22"/>
                <w:szCs w:val="22"/>
              </w:rPr>
            </w:pPr>
            <w:r w:rsidRPr="00657DA9">
              <w:rPr>
                <w:sz w:val="22"/>
                <w:szCs w:val="22"/>
                <w:lang w:eastAsia="pl-PL"/>
              </w:rPr>
              <w:t>1 000 000,00</w:t>
            </w:r>
          </w:p>
        </w:tc>
      </w:tr>
      <w:tr w:rsidR="00BD78CA" w:rsidRPr="00657DA9" w14:paraId="415E7363" w14:textId="77777777" w:rsidTr="00756FD5">
        <w:trPr>
          <w:trHeight w:val="315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2C997" w14:textId="77777777" w:rsidR="00615429" w:rsidRPr="00657DA9" w:rsidRDefault="00615429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7D39" w14:textId="5185B3A4" w:rsidR="00615429" w:rsidRPr="00657DA9" w:rsidRDefault="00D05620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c</w:t>
            </w:r>
            <w:r w:rsidR="00615429" w:rsidRPr="00657DA9">
              <w:rPr>
                <w:sz w:val="22"/>
                <w:szCs w:val="22"/>
                <w:lang w:eastAsia="pl-PL"/>
              </w:rPr>
              <w:t>zwarta rata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CC59A" w14:textId="4A09C0D7" w:rsidR="00615429" w:rsidRPr="00657DA9" w:rsidRDefault="00625CA8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31.01.2029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5933E" w14:textId="24B64BCF" w:rsidR="00615429" w:rsidRPr="00657DA9" w:rsidRDefault="00625CA8" w:rsidP="00807066">
            <w:pPr>
              <w:jc w:val="right"/>
              <w:rPr>
                <w:sz w:val="22"/>
                <w:szCs w:val="22"/>
              </w:rPr>
            </w:pPr>
            <w:r w:rsidRPr="00657DA9">
              <w:rPr>
                <w:sz w:val="22"/>
                <w:szCs w:val="22"/>
                <w:lang w:eastAsia="pl-PL"/>
              </w:rPr>
              <w:t>1 000 000,00</w:t>
            </w:r>
          </w:p>
        </w:tc>
      </w:tr>
      <w:tr w:rsidR="00BD78CA" w:rsidRPr="00657DA9" w14:paraId="269DA40B" w14:textId="77777777" w:rsidTr="00756FD5">
        <w:trPr>
          <w:trHeight w:val="315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D69D7" w14:textId="77777777" w:rsidR="00615429" w:rsidRPr="00657DA9" w:rsidRDefault="00615429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244E1" w14:textId="4A9697F2" w:rsidR="00615429" w:rsidRPr="00657DA9" w:rsidRDefault="00D05620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p</w:t>
            </w:r>
            <w:r w:rsidR="00615429" w:rsidRPr="00657DA9">
              <w:rPr>
                <w:sz w:val="22"/>
                <w:szCs w:val="22"/>
                <w:lang w:eastAsia="pl-PL"/>
              </w:rPr>
              <w:t>iąta rata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95B89" w14:textId="6FB24244" w:rsidR="00615429" w:rsidRPr="00657DA9" w:rsidRDefault="00625CA8" w:rsidP="0080706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31.01.2030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94A8C" w14:textId="0086FA9A" w:rsidR="00615429" w:rsidRPr="00657DA9" w:rsidRDefault="00625CA8" w:rsidP="00807066">
            <w:pPr>
              <w:jc w:val="right"/>
              <w:rPr>
                <w:sz w:val="22"/>
                <w:szCs w:val="22"/>
              </w:rPr>
            </w:pPr>
            <w:r w:rsidRPr="00657DA9">
              <w:rPr>
                <w:sz w:val="22"/>
                <w:szCs w:val="22"/>
                <w:lang w:eastAsia="pl-PL"/>
              </w:rPr>
              <w:t>1 000 000,00</w:t>
            </w:r>
          </w:p>
        </w:tc>
      </w:tr>
      <w:tr w:rsidR="00625CA8" w:rsidRPr="00657DA9" w14:paraId="24BC7905" w14:textId="77777777" w:rsidTr="00756FD5">
        <w:trPr>
          <w:trHeight w:val="315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02E8" w14:textId="77777777" w:rsidR="00625CA8" w:rsidRPr="00657DA9" w:rsidRDefault="00625CA8" w:rsidP="00625CA8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B27A5" w14:textId="2E4547F1" w:rsidR="00625CA8" w:rsidRPr="00657DA9" w:rsidRDefault="007337D5" w:rsidP="00625CA8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szósta</w:t>
            </w:r>
            <w:r w:rsidR="00625CA8" w:rsidRPr="00657DA9">
              <w:rPr>
                <w:sz w:val="22"/>
                <w:szCs w:val="22"/>
                <w:lang w:eastAsia="pl-PL"/>
              </w:rPr>
              <w:t xml:space="preserve"> rata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A29C" w14:textId="7B0E0BCA" w:rsidR="00625CA8" w:rsidRPr="00657DA9" w:rsidRDefault="00625CA8" w:rsidP="00625CA8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57DA9">
              <w:rPr>
                <w:sz w:val="22"/>
                <w:szCs w:val="22"/>
                <w:lang w:eastAsia="pl-PL"/>
              </w:rPr>
              <w:t>31.03.2030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700F5" w14:textId="64E73B71" w:rsidR="00625CA8" w:rsidRPr="00657DA9" w:rsidRDefault="00625CA8" w:rsidP="00625CA8">
            <w:pPr>
              <w:jc w:val="right"/>
              <w:rPr>
                <w:sz w:val="22"/>
                <w:szCs w:val="22"/>
              </w:rPr>
            </w:pPr>
            <w:r w:rsidRPr="00657DA9">
              <w:rPr>
                <w:sz w:val="22"/>
                <w:szCs w:val="22"/>
              </w:rPr>
              <w:t>884 432,00</w:t>
            </w:r>
          </w:p>
        </w:tc>
      </w:tr>
    </w:tbl>
    <w:p w14:paraId="6DE54B7C" w14:textId="77777777" w:rsidR="00807066" w:rsidRPr="00657DA9" w:rsidRDefault="00807066" w:rsidP="00807066">
      <w:pPr>
        <w:pStyle w:val="WW-Tekstpodstawowy2"/>
        <w:ind w:left="357"/>
        <w:outlineLvl w:val="1"/>
        <w:rPr>
          <w:color w:val="FF0000"/>
          <w:sz w:val="22"/>
          <w:szCs w:val="22"/>
        </w:rPr>
      </w:pPr>
    </w:p>
    <w:p w14:paraId="108DD647" w14:textId="77777777" w:rsidR="005156A0" w:rsidRPr="00657DA9" w:rsidRDefault="00B13439" w:rsidP="00807066">
      <w:pPr>
        <w:pStyle w:val="WW-Tekstpodstawowy2"/>
        <w:numPr>
          <w:ilvl w:val="1"/>
          <w:numId w:val="1"/>
        </w:numPr>
        <w:outlineLvl w:val="1"/>
        <w:rPr>
          <w:sz w:val="22"/>
          <w:szCs w:val="22"/>
        </w:rPr>
      </w:pPr>
      <w:r w:rsidRPr="00657DA9">
        <w:rPr>
          <w:sz w:val="22"/>
          <w:szCs w:val="22"/>
        </w:rPr>
        <w:t xml:space="preserve">Spłata kredytu będzie zabezpieczona </w:t>
      </w:r>
      <w:r w:rsidR="008E1339" w:rsidRPr="00657DA9">
        <w:rPr>
          <w:sz w:val="22"/>
          <w:szCs w:val="22"/>
        </w:rPr>
        <w:t xml:space="preserve">poprzez </w:t>
      </w:r>
      <w:r w:rsidR="004651C6" w:rsidRPr="00657DA9">
        <w:rPr>
          <w:sz w:val="22"/>
          <w:szCs w:val="22"/>
        </w:rPr>
        <w:t xml:space="preserve">weksel własny in blanco wraz z deklaracją wekslową. </w:t>
      </w:r>
      <w:r w:rsidR="00680ECB" w:rsidRPr="00657DA9">
        <w:rPr>
          <w:sz w:val="22"/>
          <w:szCs w:val="22"/>
        </w:rPr>
        <w:t>Weksel i deklaracja wekslowa opatrzone będą kontrasygnatą Skarbnika Gminy.</w:t>
      </w:r>
    </w:p>
    <w:sectPr w:rsidR="005156A0" w:rsidRPr="00657DA9" w:rsidSect="00FA1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E5D81"/>
    <w:multiLevelType w:val="multilevel"/>
    <w:tmpl w:val="6A5E2CEA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outline w:val="0"/>
        <w:shadow w:val="0"/>
        <w:emboss w:val="0"/>
        <w:imprint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caps w:val="0"/>
        <w:outline w:val="0"/>
        <w:shadow w:val="0"/>
        <w:emboss w:val="0"/>
        <w:imprint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647"/>
        </w:tabs>
        <w:ind w:left="647" w:hanging="363"/>
      </w:pPr>
      <w:rPr>
        <w:rFonts w:ascii="Arial" w:hAnsi="Arial" w:cs="Arial" w:hint="default"/>
        <w:b/>
        <w:i w:val="0"/>
        <w:caps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27F8"/>
    <w:rsid w:val="00043838"/>
    <w:rsid w:val="00125CFB"/>
    <w:rsid w:val="001B3A17"/>
    <w:rsid w:val="00200D19"/>
    <w:rsid w:val="00217151"/>
    <w:rsid w:val="0022378B"/>
    <w:rsid w:val="00223865"/>
    <w:rsid w:val="00255D04"/>
    <w:rsid w:val="00323030"/>
    <w:rsid w:val="0036362B"/>
    <w:rsid w:val="003B1B0B"/>
    <w:rsid w:val="003E4BAC"/>
    <w:rsid w:val="003F70E2"/>
    <w:rsid w:val="004034C2"/>
    <w:rsid w:val="004651C6"/>
    <w:rsid w:val="004D599B"/>
    <w:rsid w:val="004E578E"/>
    <w:rsid w:val="005156A0"/>
    <w:rsid w:val="005405D4"/>
    <w:rsid w:val="005A4978"/>
    <w:rsid w:val="005E589A"/>
    <w:rsid w:val="00604D46"/>
    <w:rsid w:val="00615429"/>
    <w:rsid w:val="00624459"/>
    <w:rsid w:val="00625CA8"/>
    <w:rsid w:val="00657DA9"/>
    <w:rsid w:val="0066025A"/>
    <w:rsid w:val="00666BEB"/>
    <w:rsid w:val="00680ECB"/>
    <w:rsid w:val="00691D89"/>
    <w:rsid w:val="00695A58"/>
    <w:rsid w:val="006A4282"/>
    <w:rsid w:val="006D7A96"/>
    <w:rsid w:val="007144A4"/>
    <w:rsid w:val="007337D5"/>
    <w:rsid w:val="007956DC"/>
    <w:rsid w:val="00807066"/>
    <w:rsid w:val="00807363"/>
    <w:rsid w:val="00837CDB"/>
    <w:rsid w:val="00884D2D"/>
    <w:rsid w:val="008B71CB"/>
    <w:rsid w:val="008E1339"/>
    <w:rsid w:val="008E3604"/>
    <w:rsid w:val="008F1B51"/>
    <w:rsid w:val="009160B3"/>
    <w:rsid w:val="00923D8B"/>
    <w:rsid w:val="009952C6"/>
    <w:rsid w:val="00AB05D1"/>
    <w:rsid w:val="00AE3717"/>
    <w:rsid w:val="00AE5525"/>
    <w:rsid w:val="00B13439"/>
    <w:rsid w:val="00B244F8"/>
    <w:rsid w:val="00B41DEC"/>
    <w:rsid w:val="00B51F72"/>
    <w:rsid w:val="00BD1ED7"/>
    <w:rsid w:val="00BD78CA"/>
    <w:rsid w:val="00BE4EB6"/>
    <w:rsid w:val="00C027F8"/>
    <w:rsid w:val="00C11339"/>
    <w:rsid w:val="00C51434"/>
    <w:rsid w:val="00CF6C5E"/>
    <w:rsid w:val="00D05620"/>
    <w:rsid w:val="00DF3E84"/>
    <w:rsid w:val="00E04915"/>
    <w:rsid w:val="00E06232"/>
    <w:rsid w:val="00E10119"/>
    <w:rsid w:val="00E15E9A"/>
    <w:rsid w:val="00E4352A"/>
    <w:rsid w:val="00E602CD"/>
    <w:rsid w:val="00E6618D"/>
    <w:rsid w:val="00EA53BD"/>
    <w:rsid w:val="00EC6E82"/>
    <w:rsid w:val="00EF06CD"/>
    <w:rsid w:val="00EF4DAF"/>
    <w:rsid w:val="00EF59DD"/>
    <w:rsid w:val="00F23CEC"/>
    <w:rsid w:val="00F52092"/>
    <w:rsid w:val="00FA1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5DEA"/>
  <w15:docId w15:val="{0EE61E90-6313-4447-94E9-94C73543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34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134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134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B13439"/>
    <w:pPr>
      <w:jc w:val="both"/>
    </w:pPr>
  </w:style>
  <w:style w:type="paragraph" w:styleId="Akapitzlist">
    <w:name w:val="List Paragraph"/>
    <w:basedOn w:val="Normalny"/>
    <w:uiPriority w:val="34"/>
    <w:qFormat/>
    <w:rsid w:val="00615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9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Młynarczyk-Kusińska</dc:creator>
  <cp:keywords/>
  <dc:description/>
  <cp:lastModifiedBy>Dorota Pyk-Tamborska</cp:lastModifiedBy>
  <cp:revision>75</cp:revision>
  <dcterms:created xsi:type="dcterms:W3CDTF">2017-09-06T07:43:00Z</dcterms:created>
  <dcterms:modified xsi:type="dcterms:W3CDTF">2020-09-09T11:21:00Z</dcterms:modified>
</cp:coreProperties>
</file>